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50A" w:rsidRPr="00C8720D" w:rsidRDefault="0020050A" w:rsidP="0020050A">
      <w:pPr>
        <w:rPr>
          <w:rFonts w:ascii="仿宋" w:eastAsia="仿宋" w:hAnsi="仿宋" w:cstheme="majorEastAsia"/>
          <w:color w:val="000000" w:themeColor="text1"/>
          <w:sz w:val="28"/>
          <w:szCs w:val="28"/>
        </w:rPr>
      </w:pPr>
      <w:r w:rsidRPr="00C8720D">
        <w:rPr>
          <w:rFonts w:ascii="仿宋" w:eastAsia="仿宋" w:hAnsi="仿宋" w:cstheme="majorEastAsia" w:hint="eastAsia"/>
          <w:color w:val="000000" w:themeColor="text1"/>
          <w:sz w:val="28"/>
          <w:szCs w:val="28"/>
        </w:rPr>
        <w:t>附件7</w:t>
      </w:r>
    </w:p>
    <w:p w:rsidR="0020050A" w:rsidRPr="00C8720D" w:rsidRDefault="0020050A" w:rsidP="0020050A">
      <w:pPr>
        <w:rPr>
          <w:rFonts w:ascii="方正小标宋简体" w:eastAsia="方正小标宋简体" w:hAnsiTheme="majorEastAsia" w:cstheme="majorEastAsia"/>
          <w:color w:val="000000" w:themeColor="text1"/>
          <w:sz w:val="36"/>
          <w:szCs w:val="36"/>
        </w:rPr>
      </w:pPr>
    </w:p>
    <w:p w:rsidR="0020050A" w:rsidRPr="00C8720D" w:rsidRDefault="0020050A" w:rsidP="0020050A">
      <w:pPr>
        <w:jc w:val="center"/>
        <w:rPr>
          <w:rFonts w:ascii="方正小标宋简体" w:eastAsia="方正小标宋简体" w:hAnsiTheme="majorEastAsia" w:cstheme="majorEastAsia"/>
          <w:color w:val="000000" w:themeColor="text1"/>
          <w:sz w:val="36"/>
          <w:szCs w:val="36"/>
        </w:rPr>
      </w:pPr>
      <w:r w:rsidRPr="00C8720D">
        <w:rPr>
          <w:rFonts w:ascii="方正小标宋简体" w:eastAsia="方正小标宋简体" w:hAnsiTheme="majorEastAsia" w:cstheme="majorEastAsia" w:hint="eastAsia"/>
          <w:color w:val="000000" w:themeColor="text1"/>
          <w:sz w:val="36"/>
          <w:szCs w:val="36"/>
        </w:rPr>
        <w:t>2020年自治区高校毕业生“三支一扶”计划招募考试</w:t>
      </w:r>
    </w:p>
    <w:p w:rsidR="002C5E54" w:rsidRPr="00C8720D" w:rsidRDefault="0020050A" w:rsidP="0020050A">
      <w:pPr>
        <w:jc w:val="center"/>
        <w:rPr>
          <w:rFonts w:ascii="方正小标宋简体" w:eastAsia="方正小标宋简体" w:hAnsiTheme="majorEastAsia" w:cstheme="majorEastAsia"/>
          <w:color w:val="000000" w:themeColor="text1"/>
          <w:sz w:val="36"/>
          <w:szCs w:val="36"/>
        </w:rPr>
      </w:pPr>
      <w:r w:rsidRPr="00C8720D">
        <w:rPr>
          <w:rFonts w:ascii="方正小标宋简体" w:eastAsia="方正小标宋简体" w:hAnsiTheme="majorEastAsia" w:cstheme="majorEastAsia" w:hint="eastAsia"/>
          <w:color w:val="000000" w:themeColor="text1"/>
          <w:sz w:val="36"/>
          <w:szCs w:val="36"/>
        </w:rPr>
        <w:t>疫情防控考生须知</w:t>
      </w:r>
    </w:p>
    <w:p w:rsidR="0020050A" w:rsidRPr="00C8720D" w:rsidRDefault="0020050A" w:rsidP="0020050A">
      <w:pPr>
        <w:jc w:val="center"/>
        <w:rPr>
          <w:rFonts w:ascii="方正小标宋简体" w:eastAsia="方正小标宋简体"/>
          <w:color w:val="000000" w:themeColor="text1"/>
          <w:sz w:val="36"/>
          <w:szCs w:val="36"/>
        </w:rPr>
      </w:pPr>
    </w:p>
    <w:p w:rsidR="002C5E54" w:rsidRPr="00C8720D" w:rsidRDefault="00C8720D">
      <w:pPr>
        <w:rPr>
          <w:rFonts w:ascii="仿宋" w:eastAsia="仿宋" w:hAnsi="仿宋" w:cstheme="minorEastAsia"/>
          <w:color w:val="000000" w:themeColor="text1"/>
          <w:sz w:val="32"/>
          <w:szCs w:val="32"/>
        </w:rPr>
      </w:pPr>
      <w:r w:rsidRPr="00C8720D">
        <w:rPr>
          <w:rFonts w:hint="eastAsia"/>
          <w:color w:val="000000" w:themeColor="text1"/>
          <w:sz w:val="30"/>
          <w:szCs w:val="30"/>
        </w:rPr>
        <w:t xml:space="preserve">　</w:t>
      </w:r>
      <w:r w:rsidRPr="00C8720D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 xml:space="preserve">　1.考生应在考试日前14天，通过“我的宁夏”APP实名申领宁夏防疫健康码（以下简称“健康码”），如实填报信息。领取后应持续关注“健康码”状态并保持通讯畅通。“健康码”为绿码且体温正常的考生方可正常参加考试。“红码”“黄码”考生应咨询当地疫情防控部门，按要求通过每日健康打卡、持码人申诉、隔离观察无异常、核酸检测等方式，在考试前转为“绿码”。</w:t>
      </w:r>
    </w:p>
    <w:p w:rsidR="002C5E54" w:rsidRPr="00C8720D" w:rsidRDefault="00C8720D">
      <w:pPr>
        <w:rPr>
          <w:rFonts w:ascii="仿宋" w:eastAsia="仿宋" w:hAnsi="仿宋" w:cstheme="minorEastAsia"/>
          <w:color w:val="000000" w:themeColor="text1"/>
          <w:sz w:val="32"/>
          <w:szCs w:val="32"/>
        </w:rPr>
      </w:pPr>
      <w:r w:rsidRPr="00C8720D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 xml:space="preserve">　　2.“健康码”为“黄码”或“红码”的考生和来自国内疫情中高风险地区的考生、笔试前14天内有国内中高风险地区旅居史、国（境）外旅居史以及与新冠肺炎确诊或疑似病例、无症状感染者有密切接触史的考生，必须严格执行隔离医学观察。凡高风险地区返宁考生实行集中隔离医学观察14天，凡中风险地区返宁考生实行居家隔离医学观察14天，还须提供解除隔离前3天进行新冠病毒核酸检测结果为阴性的证明，方可参加考试。凡经医疗机构诊断为新冠肺炎确诊病例、新冠肺炎疑似病例、无症状感染者的考生，在治愈且解除隔离前，不得参加考</w:t>
      </w:r>
      <w:r w:rsidRPr="00C8720D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lastRenderedPageBreak/>
        <w:t>试。</w:t>
      </w:r>
    </w:p>
    <w:p w:rsidR="002C5E54" w:rsidRPr="00C8720D" w:rsidRDefault="00C8720D">
      <w:pPr>
        <w:rPr>
          <w:rFonts w:ascii="仿宋" w:eastAsia="仿宋" w:hAnsi="仿宋" w:cstheme="minorEastAsia"/>
          <w:color w:val="000000" w:themeColor="text1"/>
          <w:sz w:val="32"/>
          <w:szCs w:val="32"/>
        </w:rPr>
      </w:pPr>
      <w:r w:rsidRPr="00C8720D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 xml:space="preserve">　</w:t>
      </w:r>
      <w:r w:rsidRPr="003B73EB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 xml:space="preserve">　3.</w:t>
      </w:r>
      <w:r w:rsidRPr="00C8720D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考试日前14天内，考生应尽量避免在国内疫情中高风险地区或国（境）外旅行、居住；尽量避免与新冠肺炎确诊病例、疑似病例、无症状感染者及中高风险区域人员接触；尽量避免去人群流动性较大、人群密集的场所聚集。在备考过程中，考生要做好自我防护，注意个人卫生，避免出现发热、咳嗽等异常症状。</w:t>
      </w:r>
    </w:p>
    <w:p w:rsidR="002C5E54" w:rsidRPr="00C8720D" w:rsidRDefault="00C8720D">
      <w:pPr>
        <w:rPr>
          <w:rFonts w:ascii="仿宋" w:eastAsia="仿宋" w:hAnsi="仿宋" w:cstheme="minorEastAsia"/>
          <w:color w:val="000000" w:themeColor="text1"/>
          <w:sz w:val="32"/>
          <w:szCs w:val="32"/>
        </w:rPr>
      </w:pPr>
      <w:r w:rsidRPr="00C8720D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 xml:space="preserve">　　</w:t>
      </w:r>
      <w:r w:rsidR="003B73EB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4</w:t>
      </w:r>
      <w:r w:rsidRPr="00C8720D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.考试当天，考生要采取合适的出行方式前往考点，应至少提前40分钟到达考点，凭准考证、身份证和“健康码”进入考点，与他人保持安全间距（1米以上）。</w:t>
      </w:r>
    </w:p>
    <w:p w:rsidR="002C5E54" w:rsidRPr="00C8720D" w:rsidRDefault="00C8720D">
      <w:pPr>
        <w:rPr>
          <w:rFonts w:ascii="仿宋" w:eastAsia="仿宋" w:hAnsi="仿宋" w:cstheme="minorEastAsia"/>
          <w:color w:val="000000" w:themeColor="text1"/>
          <w:sz w:val="32"/>
          <w:szCs w:val="32"/>
        </w:rPr>
      </w:pPr>
      <w:r w:rsidRPr="00C8720D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 xml:space="preserve">　　</w:t>
      </w:r>
      <w:r w:rsidR="003B73EB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5</w:t>
      </w:r>
      <w:r w:rsidRPr="00C8720D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.考生应自备医用口罩，进入公共场所要佩戴口罩，在接受身份识别验证等特殊情况下须摘除口罩，进入考场就座后自主决定是否佩戴口罩。</w:t>
      </w:r>
    </w:p>
    <w:p w:rsidR="002C5E54" w:rsidRPr="00C8720D" w:rsidRDefault="00C8720D">
      <w:pPr>
        <w:rPr>
          <w:rFonts w:ascii="仿宋" w:eastAsia="仿宋" w:hAnsi="仿宋" w:cstheme="minorEastAsia"/>
          <w:color w:val="000000" w:themeColor="text1"/>
          <w:sz w:val="32"/>
          <w:szCs w:val="32"/>
        </w:rPr>
      </w:pPr>
      <w:r w:rsidRPr="00C8720D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 xml:space="preserve">　　</w:t>
      </w:r>
      <w:r w:rsidR="003B73EB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6</w:t>
      </w:r>
      <w:r w:rsidRPr="00C8720D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.考生进入考点时，一律检测体温、查验“健康码”。考生应主动配合工作人员接受体温检测，如发现体温≥37.3℃，需现场接受2次体温复测，如体温仍超标准，须由现场医护人员再次使用水银温度计进行腋下测温。确属发热的考生须如实报告近14天的旅居史、接触史及健康状况，并作出书面承诺后，进入隔离考场参加考试。</w:t>
      </w:r>
    </w:p>
    <w:p w:rsidR="002C5E54" w:rsidRPr="00C8720D" w:rsidRDefault="00C8720D">
      <w:pPr>
        <w:rPr>
          <w:rFonts w:ascii="仿宋" w:eastAsia="仿宋" w:hAnsi="仿宋" w:cstheme="minorEastAsia"/>
          <w:color w:val="000000" w:themeColor="text1"/>
          <w:sz w:val="32"/>
          <w:szCs w:val="32"/>
        </w:rPr>
      </w:pPr>
      <w:r w:rsidRPr="00C8720D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 xml:space="preserve">　　</w:t>
      </w:r>
      <w:r w:rsidR="003B73EB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7</w:t>
      </w:r>
      <w:r w:rsidRPr="00C8720D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.考试过程中，考生因个人原因，出现发热、咳嗽等异常症状，应服从考务工作人员安排，接受健康检测或立即转移到</w:t>
      </w:r>
      <w:r w:rsidRPr="00C8720D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lastRenderedPageBreak/>
        <w:t>隔离考场继续考试。</w:t>
      </w:r>
    </w:p>
    <w:p w:rsidR="002C5E54" w:rsidRPr="00C8720D" w:rsidRDefault="00C8720D">
      <w:pPr>
        <w:rPr>
          <w:rFonts w:ascii="仿宋" w:eastAsia="仿宋" w:hAnsi="仿宋" w:cstheme="minorEastAsia"/>
          <w:color w:val="000000" w:themeColor="text1"/>
          <w:sz w:val="32"/>
          <w:szCs w:val="32"/>
        </w:rPr>
      </w:pPr>
      <w:r w:rsidRPr="00C8720D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 xml:space="preserve">　　</w:t>
      </w:r>
      <w:r w:rsidR="003B73EB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8</w:t>
      </w:r>
      <w:r w:rsidRPr="00C8720D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.考试期间，考生要自觉维护考试秩序，服从现场工作人员安排，考试结束后按规定有序离场。所有在隔离考场参加考试的考生，须由现场医护人员根据疫情防控相关规定进行检测诊断后方可离开。</w:t>
      </w:r>
    </w:p>
    <w:p w:rsidR="002C5E54" w:rsidRPr="00C8720D" w:rsidRDefault="00C8720D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C8720D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 xml:space="preserve">　　</w:t>
      </w:r>
      <w:r w:rsidR="003B73EB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9</w:t>
      </w:r>
      <w:r w:rsidRPr="00C8720D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.考生考试前要认真阅读本须知，承诺已知悉告知事项、证明义务和防疫要求，并自愿承担相关责任。凡隐瞒或谎报旅居史、接触史、健康状况</w:t>
      </w:r>
      <w:bookmarkStart w:id="0" w:name="_GoBack"/>
      <w:bookmarkEnd w:id="0"/>
      <w:r w:rsidRPr="00C8720D">
        <w:rPr>
          <w:rFonts w:ascii="仿宋" w:eastAsia="仿宋" w:hAnsi="仿宋" w:cstheme="minorEastAsia" w:hint="eastAsia"/>
          <w:color w:val="000000" w:themeColor="text1"/>
          <w:sz w:val="32"/>
          <w:szCs w:val="32"/>
        </w:rPr>
        <w:t>等疫情防控重点信息，不配合工作人员进行防疫检测、询问、排查、送诊等造成严重后果的，将按照疫情防控相关规定严肃处理。</w:t>
      </w:r>
    </w:p>
    <w:sectPr w:rsidR="002C5E54" w:rsidRPr="00C8720D" w:rsidSect="0020050A">
      <w:pgSz w:w="11906" w:h="16838"/>
      <w:pgMar w:top="2098" w:right="1531" w:bottom="1588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27E4" w:rsidRDefault="004427E4" w:rsidP="003B73EB">
      <w:r>
        <w:separator/>
      </w:r>
    </w:p>
  </w:endnote>
  <w:endnote w:type="continuationSeparator" w:id="0">
    <w:p w:rsidR="004427E4" w:rsidRDefault="004427E4" w:rsidP="003B73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27E4" w:rsidRDefault="004427E4" w:rsidP="003B73EB">
      <w:r>
        <w:separator/>
      </w:r>
    </w:p>
  </w:footnote>
  <w:footnote w:type="continuationSeparator" w:id="0">
    <w:p w:rsidR="004427E4" w:rsidRDefault="004427E4" w:rsidP="003B73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CF2AAD"/>
    <w:rsid w:val="0020050A"/>
    <w:rsid w:val="002C5E54"/>
    <w:rsid w:val="003B73EB"/>
    <w:rsid w:val="004427E4"/>
    <w:rsid w:val="006C18C0"/>
    <w:rsid w:val="00C8720D"/>
    <w:rsid w:val="3EF25953"/>
    <w:rsid w:val="73CF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104570"/>
  <w15:docId w15:val="{07B595BF-F477-49F6-BFAA-9C861C95C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8720D"/>
    <w:rPr>
      <w:sz w:val="18"/>
      <w:szCs w:val="18"/>
    </w:rPr>
  </w:style>
  <w:style w:type="character" w:customStyle="1" w:styleId="a4">
    <w:name w:val="批注框文本 字符"/>
    <w:basedOn w:val="a0"/>
    <w:link w:val="a3"/>
    <w:rsid w:val="00C8720D"/>
    <w:rPr>
      <w:kern w:val="2"/>
      <w:sz w:val="18"/>
      <w:szCs w:val="18"/>
    </w:rPr>
  </w:style>
  <w:style w:type="paragraph" w:styleId="a5">
    <w:name w:val="header"/>
    <w:basedOn w:val="a"/>
    <w:link w:val="a6"/>
    <w:rsid w:val="003B7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3B73EB"/>
    <w:rPr>
      <w:kern w:val="2"/>
      <w:sz w:val="18"/>
      <w:szCs w:val="18"/>
    </w:rPr>
  </w:style>
  <w:style w:type="paragraph" w:styleId="a7">
    <w:name w:val="footer"/>
    <w:basedOn w:val="a"/>
    <w:link w:val="a8"/>
    <w:rsid w:val="003B73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3B73E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高源</dc:creator>
  <cp:lastModifiedBy>智坚</cp:lastModifiedBy>
  <cp:revision>6</cp:revision>
  <cp:lastPrinted>2020-07-08T03:43:00Z</cp:lastPrinted>
  <dcterms:created xsi:type="dcterms:W3CDTF">2020-07-06T03:13:00Z</dcterms:created>
  <dcterms:modified xsi:type="dcterms:W3CDTF">2020-07-10T07:43:00Z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