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93" w:rsidRDefault="00556D93" w:rsidP="00556D93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56D93" w:rsidRDefault="00556D93" w:rsidP="00556D93">
      <w:pPr>
        <w:spacing w:line="46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卫生专业技术资格考试网上报名方法和确认程序</w:t>
      </w:r>
      <w:bookmarkEnd w:id="0"/>
    </w:p>
    <w:p w:rsidR="00556D93" w:rsidRDefault="00556D93" w:rsidP="00556D93">
      <w:pPr>
        <w:spacing w:line="460" w:lineRule="exact"/>
        <w:ind w:firstLineChars="98" w:firstLine="314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  </w:t>
      </w:r>
    </w:p>
    <w:p w:rsidR="00556D93" w:rsidRDefault="00556D93" w:rsidP="00556D93">
      <w:pPr>
        <w:spacing w:line="460" w:lineRule="exact"/>
        <w:ind w:firstLineChars="198" w:firstLine="634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一、网上报名</w:t>
      </w:r>
    </w:p>
    <w:p w:rsidR="00556D93" w:rsidRDefault="00556D93" w:rsidP="00556D93">
      <w:pPr>
        <w:spacing w:line="460" w:lineRule="exact"/>
        <w:ind w:firstLine="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起，卫生专业技术资格考试启用新版网上报名系统，所有考生（包括参加过往考试的历史考生）均需注册后方可登陆网上报名系统，注册登陆网上报名系统必须在电脑端操作（请勿使用手机或平板电脑），建议</w:t>
      </w:r>
      <w:proofErr w:type="gramStart"/>
      <w:r>
        <w:rPr>
          <w:rFonts w:ascii="仿宋_GB2312" w:eastAsia="仿宋_GB2312" w:hint="eastAsia"/>
          <w:sz w:val="32"/>
          <w:szCs w:val="32"/>
        </w:rPr>
        <w:t>使用谷歌浏览器</w:t>
      </w:r>
      <w:proofErr w:type="gramEnd"/>
      <w:r>
        <w:rPr>
          <w:rFonts w:ascii="仿宋_GB2312" w:eastAsia="仿宋_GB2312" w:hint="eastAsia"/>
          <w:sz w:val="32"/>
          <w:szCs w:val="32"/>
        </w:rPr>
        <w:t>。报考人员须在2021年12月20日-30日登录中国卫生人才网（网址：https://www.21wecan.com）进行注册→点击考生入口“网上报名”→点击卫生专业技术资格考试网上报名入口→点击“注册”按钮进行用户注册→注册</w:t>
      </w:r>
      <w:proofErr w:type="gramStart"/>
      <w:r>
        <w:rPr>
          <w:rFonts w:ascii="仿宋_GB2312" w:eastAsia="仿宋_GB2312" w:hint="eastAsia"/>
          <w:sz w:val="32"/>
          <w:szCs w:val="32"/>
        </w:rPr>
        <w:t>完成功</w:t>
      </w:r>
      <w:proofErr w:type="gramEnd"/>
      <w:r>
        <w:rPr>
          <w:rFonts w:ascii="仿宋_GB2312" w:eastAsia="仿宋_GB2312" w:hint="eastAsia"/>
          <w:sz w:val="32"/>
          <w:szCs w:val="32"/>
        </w:rPr>
        <w:t>后系统返回登陆页面。输入注册用户名、密码及验证码登录网上报名系统，进行基本信息填报，按照页面提示进行上</w:t>
      </w:r>
      <w:proofErr w:type="gramStart"/>
      <w:r>
        <w:rPr>
          <w:rFonts w:ascii="仿宋_GB2312" w:eastAsia="仿宋_GB2312" w:hint="eastAsia"/>
          <w:sz w:val="32"/>
          <w:szCs w:val="32"/>
        </w:rPr>
        <w:t>传基本</w:t>
      </w:r>
      <w:proofErr w:type="gramEnd"/>
      <w:r>
        <w:rPr>
          <w:rFonts w:ascii="仿宋_GB2312" w:eastAsia="仿宋_GB2312" w:hint="eastAsia"/>
          <w:sz w:val="32"/>
          <w:szCs w:val="32"/>
        </w:rPr>
        <w:t>照片（白底标准证件照）、维护学历学位信息和</w:t>
      </w:r>
      <w:proofErr w:type="gramStart"/>
      <w:r>
        <w:rPr>
          <w:rFonts w:ascii="仿宋_GB2312" w:eastAsia="仿宋_GB2312" w:hint="eastAsia"/>
          <w:sz w:val="32"/>
          <w:szCs w:val="32"/>
        </w:rPr>
        <w:t>绑定微信操作</w:t>
      </w:r>
      <w:proofErr w:type="gramEnd"/>
      <w:r>
        <w:rPr>
          <w:rFonts w:ascii="仿宋_GB2312" w:eastAsia="仿宋_GB2312" w:hint="eastAsia"/>
          <w:sz w:val="32"/>
          <w:szCs w:val="32"/>
        </w:rPr>
        <w:t>。报名信息录入，完成后点击“提交” 按钮→检查填写信息无误后点击“打印”按钮打印《报名信息表》两份（如有错误点击“返回”修改错误信息）→交单位审核并盖章。</w:t>
      </w:r>
    </w:p>
    <w:p w:rsidR="00556D93" w:rsidRDefault="00556D93" w:rsidP="00556D93">
      <w:pPr>
        <w:spacing w:line="460" w:lineRule="exact"/>
        <w:ind w:firstLineChars="196" w:firstLine="627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二、现场确认程序</w:t>
      </w:r>
    </w:p>
    <w:p w:rsidR="00556D93" w:rsidRDefault="00556D93" w:rsidP="00556D93">
      <w:pPr>
        <w:spacing w:line="460" w:lineRule="exact"/>
        <w:ind w:firstLine="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考生现场确认时间为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2021年12月27日-31日</w:t>
      </w:r>
      <w:r>
        <w:rPr>
          <w:rFonts w:ascii="仿宋_GB2312" w:eastAsia="仿宋_GB2312" w:hint="eastAsia"/>
          <w:sz w:val="32"/>
          <w:szCs w:val="32"/>
        </w:rPr>
        <w:t>，选择区直考点的考生，由所在单位收集资料到自治区医药卫生学会服务中心审核资格；其他各市、县（区）考生，由所在单位收集资料到所属卫生健康主管部门进行资格审核。资格审核通过考生，由单位到所选择的各考点确认地点进行报名资格确认。报考资格审核需提供以下材料：</w:t>
      </w:r>
    </w:p>
    <w:p w:rsidR="00556D93" w:rsidRDefault="00556D93" w:rsidP="00556D93">
      <w:pPr>
        <w:spacing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1.确认所需毕业证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、学历证</w:t>
      </w:r>
      <w:r>
        <w:rPr>
          <w:rFonts w:ascii="仿宋_GB2312" w:eastAsia="仿宋_GB2312" w:hint="eastAsia"/>
          <w:sz w:val="32"/>
          <w:szCs w:val="32"/>
        </w:rPr>
        <w:t>等证件原件及复印件；</w:t>
      </w:r>
    </w:p>
    <w:p w:rsidR="00556D93" w:rsidRDefault="00556D93" w:rsidP="00556D93">
      <w:pPr>
        <w:spacing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2.身份证原件及复印件；</w:t>
      </w:r>
    </w:p>
    <w:p w:rsidR="004358AB" w:rsidRPr="00556D93" w:rsidRDefault="00556D93" w:rsidP="00556D93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医师资格证书、执业证书或护士执业证书、现任专业技术职务（资格）证书等原件及复印件。</w:t>
      </w:r>
    </w:p>
    <w:sectPr w:rsidR="004358AB" w:rsidRPr="00556D9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ahoma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2B68"/>
    <w:rsid w:val="00323B43"/>
    <w:rsid w:val="003D37D8"/>
    <w:rsid w:val="004358AB"/>
    <w:rsid w:val="00556D93"/>
    <w:rsid w:val="005B2B68"/>
    <w:rsid w:val="008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FDD1"/>
  <w15:chartTrackingRefBased/>
  <w15:docId w15:val="{2AD70C51-C46F-4335-973D-7921F50C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93"/>
    <w:pPr>
      <w:widowControl w:val="0"/>
      <w:spacing w:after="0" w:line="240" w:lineRule="auto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2021-12-23T03:54:00Z</dcterms:created>
  <dcterms:modified xsi:type="dcterms:W3CDTF">2021-12-23T03:54:00Z</dcterms:modified>
</cp:coreProperties>
</file>