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4"/>
          <w:szCs w:val="44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>本人承诺填报的信息和上传的证明材料真实、准确、完整、有效，确认本人符合“2023年上半年计算机软件资格考试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宁夏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>考区单独划定考试合格标准分数线的地区”考生资格，愿意承担不实承诺的相关责任。若提供虚假信息，或伪造、变造有关证件、材料、信息，本人同意按照相关规定严肃处理。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jc w:val="righ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>                 承诺人（考生签字）：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 xml:space="preserve">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right="0" w:firstLine="6400" w:firstLineChars="2000"/>
        <w:jc w:val="both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rPr>
          <w:rStyle w:val="5"/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48"/>
          <w:szCs w:val="48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2A66F32-1341-40C7-8621-744440B02F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358903-5F05-4306-ADAE-9FB0E06C70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00000000"/>
    <w:rsid w:val="15E96C0C"/>
    <w:rsid w:val="33290B39"/>
    <w:rsid w:val="77F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2023-08-21T10:03:45Z</dcterms:created>
  <dc:creator>lenovo</dc:creator>
  <cp:lastModifiedBy>it's 刘</cp:lastModifiedBy>
  <dcterms:modified xsi:type="dcterms:W3CDTF">2023-08-21T10:07:32Z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D5A52DD4AD8F4BA4A5D422BA37599436_12</vt:lpwstr>
  </property>
</Properties>
</file>